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F39" w:rsidRPr="00B13F39" w:rsidRDefault="002E5256" w:rsidP="00B13F39">
      <w:pPr>
        <w:jc w:val="both"/>
        <w:rPr>
          <w:rFonts w:ascii="Times New Roman" w:hAnsi="Times New Roman" w:cs="Times New Roman"/>
          <w:b/>
          <w:sz w:val="24"/>
          <w:szCs w:val="24"/>
        </w:rPr>
      </w:pPr>
      <w:r w:rsidRPr="00B13F39">
        <w:rPr>
          <w:rFonts w:ascii="Times New Roman" w:hAnsi="Times New Roman" w:cs="Times New Roman"/>
          <w:b/>
          <w:sz w:val="24"/>
          <w:szCs w:val="24"/>
        </w:rPr>
        <w:t xml:space="preserve">МЕЖДУНАРОДНО-ПРАВОВАЯ ОТВЕТСТВЕННОСТЬ ЗА НАРУШЕНИЯ ПРАВ ЧЕЛОВЕКА </w:t>
      </w:r>
    </w:p>
    <w:p w:rsidR="00B13F39" w:rsidRDefault="002E5256" w:rsidP="00B13F39">
      <w:pPr>
        <w:jc w:val="both"/>
        <w:rPr>
          <w:rFonts w:ascii="Times New Roman" w:hAnsi="Times New Roman" w:cs="Times New Roman"/>
          <w:sz w:val="24"/>
          <w:szCs w:val="24"/>
        </w:rPr>
      </w:pPr>
      <w:r w:rsidRPr="00B13F39">
        <w:rPr>
          <w:rFonts w:ascii="Times New Roman" w:hAnsi="Times New Roman" w:cs="Times New Roman"/>
          <w:sz w:val="24"/>
          <w:szCs w:val="24"/>
        </w:rPr>
        <w:t>1. Понятие и классификация международных преступлений в области прав человека</w:t>
      </w:r>
    </w:p>
    <w:p w:rsidR="00B13F39" w:rsidRDefault="002E5256" w:rsidP="00B13F39">
      <w:pPr>
        <w:jc w:val="both"/>
        <w:rPr>
          <w:rFonts w:ascii="Times New Roman" w:hAnsi="Times New Roman" w:cs="Times New Roman"/>
          <w:sz w:val="24"/>
          <w:szCs w:val="24"/>
        </w:rPr>
      </w:pPr>
      <w:r w:rsidRPr="00B13F39">
        <w:rPr>
          <w:rFonts w:ascii="Times New Roman" w:hAnsi="Times New Roman" w:cs="Times New Roman"/>
          <w:sz w:val="24"/>
          <w:szCs w:val="24"/>
        </w:rPr>
        <w:t xml:space="preserve"> В международном праве выделяют две категории международных правонарушений: международные преступления и прочие правонарушения (деликты). Несмотря на отсутствие в международном праве общепризнанного определения международного преступления, в ст. 40 Статей об ответственности государств за международно-противоправные деяния, одобренных резолюцией 56/83 Генеральной Ассамблеи ООН 2001 г., устанавливаются два критерия, необходимых для проведения различия между двумя видами правонарушений. Первый касается характера нарушенного обязательства, которое должно проистекать из императивной нормы общего международного права. Второй квалифицирует значительность нарушения, которое должно быть серьезным по своему характеру. Понятие императивных норм общего международного права признано в общем международном праве (ст. 53 Венской конвенции о праве международных договоров 1969 г.), в практике международных и внутригосударственных судов и трибуналов и в теории права. Основанием для отнесения нормы к категории императивных Международный суд ООН счел ее принадлежность к числу основных принципов международного права (дело о Восточном Тиморе 1995 г.). Значительное подтверждение в практике получило наличие императивного характера у норм, имеющих основополагающее значение для защиты человеческой личности, таких как рабство, геноцид, апартеид. Сюда же относятся нормы, запрещающие пытки, которые определены ст. 1 Конвенции против пыток 1984 г. Императивный характер соответствующих норм подтвержден рядом реше- 52 ний международных17 и национальных органов. К числу такого рода норм следует отнести и основные нормы международного гуманитарного права, которые Международный суд ООН определил как «незыблемые» по своему характеру 18 . Серьезное нарушение, как оно определяется в п. 2 ст. 40 Статей, − это нарушение, сопряженное с грубым или систематическим невыполнением обязательства ответственным государством. Таким образом, к международным преступлениями в области прав человека можно отнести особо опасные для человеческой цивилизации нарушения императивных норм международного права, имеющие основополагающее значение для обеспечения мира, защиты человеческой личности и жизненно важных интересов международного сообщества в целом. Впервые перечень международных преступлений (преступлений по общему международному праву) был сформулирован в Уставе Международного военного трибунала (МВТ) 1945 г. и Уставе Трибунала по Дальнему Востоку 1946 г. В ст. 6 Устава МВТ международные преступления были подразделены на три группы: преступления против мира, а именно: планирование, подготовка, развязывание или ведение агрессивной войны, войны в нарушение международных договоров, соглашений или заверений либо участие в общем плане или заговоре, направленных к осуществлению любого из вышеуказанных действий; военные преступления, а именно: нарушение законов или обычаев войны. К этим нарушениям относятся убийства, истязания или увод гражданского населения оккупированной территории в рабство либо для других целей; убийства или истязания военнопленных либо лиц, находящихся в море; убийства заложников; ограбление общественной или частной собственности; бессмысленное разрушение городов или деревень, разорение, не оправданное военной необходимостью, и др. Затем понятие военных преступлений было конкретизировано в Женевских конвенциях о защите жертв вооруженных конфликтов 1949 г. и I Дополнительном протоколе. Устав Трибунала для бывшей Югославии дополнил этот перечень, включив в него также биологические эксперименты, принуждение военного или </w:t>
      </w:r>
      <w:r w:rsidRPr="00B13F39">
        <w:rPr>
          <w:rFonts w:ascii="Times New Roman" w:hAnsi="Times New Roman" w:cs="Times New Roman"/>
          <w:sz w:val="24"/>
          <w:szCs w:val="24"/>
        </w:rPr>
        <w:lastRenderedPageBreak/>
        <w:t xml:space="preserve">гражданского лица служить в вооруженных силах неприятеля, взятие гражданских лиц в качестве заложников и др. Пере- 17 См.: Консультативное заключение Международного Суда ООН «Юридические последствия для государств, вызываемые продолжающимся присутствием Южной Африки в Намибии…» 1971 г., решение по делу о Барселонской компании 1970 г. 18 Консультативное заключение Международного Суда ООН по делу о законности угрозы или применения ядерного оружия 1996 г. 53 чень военных преступлений приводится в ст. 8 Статута Международного уголовного суда (МУС); преступления против человечности (как они определены в Уставе МВТ): убийства, истребление, порабощение, ссылка и другие жестокости, совершенные в отношении гражданского населения, или преследования по политическим, расовым, религиозным мотивам с целью осуществления либо в связи с любым преступлением, подлежащим юрисдикции Трибунала. Перечень преступлений против человечности был дополнен Уставами трибуналов для Югославии и Руанды включением в него таких преступлений, как пытки, заключение в тюрьму, изнасилования, преследования по расовым или религиозным мотивам. Дальнейшие уточнения понятия и разновидностей преступлений против человечности были даны в Статуте МУС. В соответствии с ним преступлением против человечности является любое из перечисленных в ст. 7 деяний, которые совершаются в рамках широкомасштабного или систематического нападения на любых гражданских лиц, если такое нападение совершается сознательно. К таковым относятся нападение, истребление, порабощение, преследование гражданских лиц, насильственное исчезновение людей и др. Преступления против человечества впервые были выделены в отдельную группу международных преступлений Конвенцией о неприменимости сроков давности к военным преступлениям и преступлениям против человечества 1968 г. К числу таких преступлений независимо от того, были ли они совершены во время войны или в мирное время, были отнесены: изгнание в результате вооруженного нападения или оккупации и бесчеловечные действия, являющиеся следствием политики апартеида, а также преступление геноцида, определяемое в Конвенции о пресечении преступления геноцида и наказании за него 1948 г. Конвенция о пресечении преступления апартеида и наказании за него 1973 г. признала преступными сходные с апартеидом расовую сегрегацию и расовую дискриминацию. Конвенциями установлена универсальная юрисдикция в отношении лиц, совершивших эти преступления. Студент должен уметь дать характеристику субъектов и объекта этих преступлений, их субъективную и объективную сторону. 5.2. Международно-правовая ответственность государств за совершение преступлений в области прав человека Глава III Статей об ответственности «Серьезные нарушения обязательств, вытекающих из императивных норм общего международного права» определяет некоторые последствия особого вида международных правонарушений. Серьезное нарушение такого рода обязательства влечет за собой 54 особые (дополнительные) последствия, как для несущей ответственность стороны, так и для других субъектов. В частности, все государства должны сотрудничать с целью положить конец любому серьезному нарушению (п. 1 ст. 41). В ряде случаев в ответ на противоправные действия какого-либо члена международного сообщества они могут предпринимать контрмеры (гл. II ч. III). Однако в своей резолюции 64/170 «Права человека и односторонние принудительные меры» от 18.12.2009 г. Генеральная Ассамблея ООН призвала все государства не принимать не соответствующих международному праву мер, которые имеют экстерриториальное действие, сдерживают процесс всестороннего экономического и социального развития населения затрагиваемых стран и создают препятствия для осуществления ими прав человека. Сотрудничество в пресечении преступных нарушений прав человека осуществляется, прежде всего, в рамках международных организаций. Главная роль в организации такого сотрудничества </w:t>
      </w:r>
      <w:r w:rsidRPr="00B13F39">
        <w:rPr>
          <w:rFonts w:ascii="Times New Roman" w:hAnsi="Times New Roman" w:cs="Times New Roman"/>
          <w:sz w:val="24"/>
          <w:szCs w:val="24"/>
        </w:rPr>
        <w:lastRenderedPageBreak/>
        <w:t xml:space="preserve">принадлежит Генеральной Ассамблее и Совету Безопасности ООН. Грубые и массовые нарушения фундаментальных прав и свобод человека, к которым обычно приводят агрессия, порабощение других народов, внутренние вооруженные конфликты, диктаторские режимы, политика геноцида и апартеида, международный терроризм и др. преступные действия, представляют реальную угрозу международному миру и безопасности. В соответствии с Уставом ООН «Совет Безопасности определяет существование любой угрозы миру, любого нарушения мира или акта агрессии и делает рекомендации или решает о том, какие меры следует предпринять для поддержания или восстановления международного мира и безопасности» (ст. 39). И если Совет квалифицирует ситуацию, связанную с нарушениями прав человека, как угрозу миру, то он вправе применить принудительные меры, как не связанные с использованием вооруженной силы (ст. 41), так и связанные с их использованием (ст. 42). В ходе Всемирного саммита 2005 года мировые лидеры провозгласили принцип обязанности защищать население от геноцида, военных преступлений, этнических чисток и преступлений против человечности. Эта обязанность влечет за собой необходимость предотвращения таких преступлений, в том числе подстрекательств к ним, путем принятия соответствующих и необходимых мер. Действуя через Организацию Объединенных Наций, международное сообщество обязано также использовать соответствующие дипломатические, гуманитарные и другие мирные средства в соответствии с гл. VI и VIII Устава для того, чтобы содействовать защите населения от геноцида, военных преступлений, этнических чисток и преступлений против человечности. В этой связи государства обязались предпринять коллективные действия через 55 Совет Безопасности, в соответствии с Уставом, в том числе на основании гл. VII, с учетом конкретных обстоятельств и в сотрудничестве с соответствующими региональными организациями, в случае необходимости, если мирные средства окажутся недостаточными, а национальные органы власти явно окажутся не в состоянии защитить свое население от геноцида, военных преступлений, этнических чисток и преступлений против человечности (п. 138-139 Итогового документа Саммита 2005 г.). За международные преступления государства несут международную (политическую и материальную) ответственность. Особенности ответственности государств за совершение международных преступлений состоит в том, что формы ответственности государства-нарушителя определяются в специальных международных соглашениях либо в решениях Совета Безопасности ООН. Ответственность за совершение международных преступлений не может сводиться только к возмещению ущерба (реституции, компенсации) или восстановлению нарушенных прав (сатисфакции). Она может иметь и иные формы, которые носят ограничительно-карательный характер и выходят за рамки простого возмещения. К ним относятся чрезвычайные репарации (ограничение правомочий государства распоряжаться своими материальными ресурсами) и чрезвычайные сатисфакции (временные ограничения суверенитета и правоспособности государств). 5.3. Ответственность физических лиц за совершение международных преступлений, нарушающих основополагающие права человека Наряду с государствами субъектами вышерассмотренных международных преступлений являются руководители государств, высшие должностные лица и другие исполнители преступной политики, которые несут индивидуальную уголовную ответственность. После Второй мировой войны для привлечения к ответственности главных военных преступников на основании Лондонского соглашения «О судебном преследовании и наказании главных военных преступников европейских стран оси» от 8 авг. 1945 г. был учрежден Международный военный трибунал и принят Устав, определяющий порядок организации Трибунала и принципы его работы. Заседания Трибунала проходили в Нюрнберге в 1945−1946 гг. и известны как </w:t>
      </w:r>
      <w:r w:rsidRPr="00B13F39">
        <w:rPr>
          <w:rFonts w:ascii="Times New Roman" w:hAnsi="Times New Roman" w:cs="Times New Roman"/>
          <w:sz w:val="24"/>
          <w:szCs w:val="24"/>
        </w:rPr>
        <w:lastRenderedPageBreak/>
        <w:t>Нюрнбергский процесс. В 1946 г. посредством Устава Международного военного трибунала, утвержденного главнокомандующим союзных держав после переговоров между союзными правительствами, был создан Международный военный трибунал «для справедливого и быстрого суда и наказания главных военных преступников на Дальнем Во- 56 стоке». Заседания Трибунал проходили в Токио с 1946 по 1948 г. и известны как Токийский процесс. Этими процессами были выработаны принципы уголовной ответственности физических лиц за совершение международных преступлений. Генеральная Ассамблея ООН в своей резолюции 95/1 от 11.12.1946 г. подтвердила принципы международного права, признанные Уставом Нюрнбергского трибунала и нашедшие отражение в его приговоре. 1. Принцип личной ответственности по международному праву. Квалификация деяний в качестве преступных осуществляется непосредственно международным правом. Совершенное преступление влечет за собой личную ответственность, и приговор выносится на основе международного права. 2. Личная ответственность возникает в силу международного права независимо от того, отражен ли состав таких преступлений в законах государств, на территории которого они совершены. 3. Принцип недопустимости ссылок на официальный статус. Должностное положение лица, совершившего преступление по международному праву, не освобождает его от уголовной ответственности и не является обстояте</w:t>
      </w:r>
      <w:r w:rsidR="00B13F39">
        <w:rPr>
          <w:rFonts w:ascii="Times New Roman" w:hAnsi="Times New Roman" w:cs="Times New Roman"/>
          <w:sz w:val="24"/>
          <w:szCs w:val="24"/>
        </w:rPr>
        <w:t xml:space="preserve">льством, смягчающим наказание.   </w:t>
      </w:r>
    </w:p>
    <w:p w:rsidR="00B13F39" w:rsidRDefault="00B13F39" w:rsidP="00B13F39">
      <w:pPr>
        <w:jc w:val="both"/>
        <w:rPr>
          <w:rFonts w:ascii="Times New Roman" w:hAnsi="Times New Roman" w:cs="Times New Roman"/>
          <w:sz w:val="24"/>
          <w:szCs w:val="24"/>
        </w:rPr>
      </w:pPr>
      <w:r>
        <w:rPr>
          <w:rFonts w:ascii="Times New Roman" w:hAnsi="Times New Roman" w:cs="Times New Roman"/>
          <w:sz w:val="24"/>
          <w:szCs w:val="24"/>
        </w:rPr>
        <w:t>2</w:t>
      </w:r>
      <w:r w:rsidR="002E5256" w:rsidRPr="00B13F39">
        <w:rPr>
          <w:rFonts w:ascii="Times New Roman" w:hAnsi="Times New Roman" w:cs="Times New Roman"/>
          <w:sz w:val="24"/>
          <w:szCs w:val="24"/>
        </w:rPr>
        <w:t xml:space="preserve">. Принцип недопустимости ссылок на приказ. </w:t>
      </w:r>
    </w:p>
    <w:p w:rsidR="00B13F39" w:rsidRDefault="002E5256" w:rsidP="00B13F39">
      <w:pPr>
        <w:jc w:val="both"/>
        <w:rPr>
          <w:rFonts w:ascii="Times New Roman" w:hAnsi="Times New Roman" w:cs="Times New Roman"/>
          <w:sz w:val="24"/>
          <w:szCs w:val="24"/>
        </w:rPr>
      </w:pPr>
      <w:r w:rsidRPr="00B13F39">
        <w:rPr>
          <w:rFonts w:ascii="Times New Roman" w:hAnsi="Times New Roman" w:cs="Times New Roman"/>
          <w:sz w:val="24"/>
          <w:szCs w:val="24"/>
        </w:rPr>
        <w:t xml:space="preserve">Исполнение лицом преступного приказа своего правительства или военачальника не освобождает это лицо от ответственности, если сознательный выбор был фактически возможен. 5. Каждое лицо, обвиненное в международном преступлении, имеет право на справедливое рассмотрение своего дела в суде. 6. Неприменение сроков давности к военным преступлениям и преступлениям против человечества в соответствии с одноименной Конвенцией 1968 г. Практика международных отношений свидетельствует о том, что уголовная ответственность индивидов может осуществляться следующими способами: 1. Государства могут привлекать к ответственности лиц, виновных в совершении международных преступлений, в соответствии со своим уголовным законодательством либо выдать их государству, которое явилось основной жертвой преступления. 2. Путем заключения международного договора государства (государство и международная организация) могут создать международный уголовный суд (трибунал). Так, в 1998 г. государства приняли Статут Международного уголовного суда. Юрисдикция Суда ограничена преступлениями геноцида, преступлениями против человечности и военными преступлениями, совершенными после 1 июля 2002 г. − даты вступления Статута МУС в силу. Соглашением между правительством Сьерра-Леоне и ООН в 2002 г. учре- 57 жден Специальный суд по Сьерра-Леоне – «смешанный трибунал». Под его юрисдикцию подпадают военные преступления и преступления против человечности, совершенные в Сьерра-Леоне во время гражданской войны в 1999−2002 гг. В июне 2003 г. Генеральной Ассамблеей ООН было одобрено соглашение о создании так называемых «чрезвычайных судебных палат» в рамках существующей судебной системы Камбоджи для привлечения к ответственности за геноцид, осуществленный в Камбодже Пол Потом против своего народа. В состав «чрезвычайных палат» вошли международные и местные судьи и прокуроры. Смешанному трибуналу в Камбодже было поручено вести расследование и рассмотреть дела над лидерами «красных кхмеров», виновных в организации геноцида против собственного народа с 17 апреля 1975 г. по 6 января 1979 г. 3. По решению Совета Безопасности ООН. Уникальным случаем создания международно-правовых норм и институтов международным органом является учреждение Советом Безопасности ООН </w:t>
      </w:r>
      <w:r w:rsidRPr="00B13F39">
        <w:rPr>
          <w:rFonts w:ascii="Times New Roman" w:hAnsi="Times New Roman" w:cs="Times New Roman"/>
          <w:sz w:val="24"/>
          <w:szCs w:val="24"/>
        </w:rPr>
        <w:lastRenderedPageBreak/>
        <w:t>Международных трибуналов для бывшей Югославии (1993 г.) и Руанды (1994 г.). При их создании был использован проект Комиссии международного права. В обоснование своих решений Совет Безопасности сослался на гл. VII Устава ООН, посвященную полномочиям Совета в отношении угрозы миру, нарушения мира и актов агрессии. Указывалось, что наказание военных преступников будет содействовать восстановлению и поддержанию мира. Юридическое обоснование правомерности решений Совета Безопасности видится именно в молчаливом признании их государствами - членами ООН. К юрисдикции Трибунала для бывшей Югославии, согласно его Уставу, относятся «серьезные нарушения международного гуманитарного права», а также геноцид и преступления против человечности. Юрисдикция Трибунала по Руанде распространяется на геноцид, преступления против человечности, а также нарушения общепризнанных норм о защите жертв войны в соответствии с общей для всех ст. 3 Женевских конвенций 1949 г. и II Дополнительным протоколом 1977 г. В отличие от МУС, обладающего дополняющей юрисдикцией, Трибуналы по Югославии и Руанде и национальные суды обладают параллельной юрисдикцией в отношении судебного преследования лиц, виновных в совершении международных преступлений. Дела в отношении таких лиц вправе рассматривать суды любого государства, а не только того, на территории кот</w:t>
      </w:r>
      <w:r w:rsidR="00B13F39">
        <w:rPr>
          <w:rFonts w:ascii="Times New Roman" w:hAnsi="Times New Roman" w:cs="Times New Roman"/>
          <w:sz w:val="24"/>
          <w:szCs w:val="24"/>
        </w:rPr>
        <w:t xml:space="preserve">орого совершены преступления. </w:t>
      </w:r>
    </w:p>
    <w:p w:rsidR="00B13F39" w:rsidRDefault="00B13F39" w:rsidP="00B13F39">
      <w:pPr>
        <w:jc w:val="both"/>
        <w:rPr>
          <w:rFonts w:ascii="Times New Roman" w:hAnsi="Times New Roman" w:cs="Times New Roman"/>
          <w:sz w:val="24"/>
          <w:szCs w:val="24"/>
        </w:rPr>
      </w:pPr>
      <w:r>
        <w:rPr>
          <w:rFonts w:ascii="Times New Roman" w:hAnsi="Times New Roman" w:cs="Times New Roman"/>
          <w:sz w:val="24"/>
          <w:szCs w:val="24"/>
        </w:rPr>
        <w:t xml:space="preserve"> 3</w:t>
      </w:r>
      <w:r w:rsidR="002E5256" w:rsidRPr="00B13F39">
        <w:rPr>
          <w:rFonts w:ascii="Times New Roman" w:hAnsi="Times New Roman" w:cs="Times New Roman"/>
          <w:sz w:val="24"/>
          <w:szCs w:val="24"/>
        </w:rPr>
        <w:t xml:space="preserve">. Преступления против прав и свобод личности и их пресечение </w:t>
      </w:r>
    </w:p>
    <w:p w:rsidR="00152011" w:rsidRDefault="002E5256" w:rsidP="00B13F39">
      <w:pPr>
        <w:jc w:val="both"/>
        <w:rPr>
          <w:rFonts w:ascii="Times New Roman" w:hAnsi="Times New Roman" w:cs="Times New Roman"/>
          <w:sz w:val="24"/>
          <w:szCs w:val="24"/>
        </w:rPr>
      </w:pPr>
      <w:r w:rsidRPr="00B13F39">
        <w:rPr>
          <w:rFonts w:ascii="Times New Roman" w:hAnsi="Times New Roman" w:cs="Times New Roman"/>
          <w:sz w:val="24"/>
          <w:szCs w:val="24"/>
        </w:rPr>
        <w:t>Преступления против прав и свобод личности относятся к уголовным преступлениям международного характера. Поэтому, в отличие от международных преступлений, ответственность за такие преступления несут не государства, а физические лица; объектом преступного посягательства в данном случае выступают не международный мир и безопасность человечества, а права человека и другие охраняемые международным правом ценности; уголовная ответственность за эти преступления наступает на основе международных договоров, но по национальным нормам уголовного, уголовно</w:t>
      </w:r>
      <w:r w:rsidR="00B13F39">
        <w:rPr>
          <w:rFonts w:ascii="Times New Roman" w:hAnsi="Times New Roman" w:cs="Times New Roman"/>
          <w:sz w:val="24"/>
          <w:szCs w:val="24"/>
        </w:rPr>
        <w:t xml:space="preserve"> </w:t>
      </w:r>
      <w:r w:rsidRPr="00B13F39">
        <w:rPr>
          <w:rFonts w:ascii="Times New Roman" w:hAnsi="Times New Roman" w:cs="Times New Roman"/>
          <w:sz w:val="24"/>
          <w:szCs w:val="24"/>
        </w:rPr>
        <w:t xml:space="preserve">процессуального и уголовно-исполнительного законодательства. К преступлениям против прав и свод личности можно отнести рабство и работорговлю, похищение и иное насильственное исчезновение людей, торговлю людьми (женщинами и детьми) без цели обращения в рабство, нелегальную эмиграцию и иммиграцию, эксплуатацию проституции, пытки и другие жестокие унижающие человеческое достоинство виды обращений и наказаний. Борьбе с рабством посвящена Конвенция относительно рабства 1926 г. с изменениями, внесенными Протоколом 1956 г. Согласно этому договору, рабство есть состояние или положение человека, над которым осуществляются атрибуты права собственности или некоторые из них. Работорговля определена Конвенцией как всякий акт захвата, приобретения или уступки человека с целью продажи его в рабство; всякий акт приобретения невольника с целью его продажи или обмена; всякий акт уступки путем продажи или обмена невольника, приобретенного с целью продажи или обмена, равно как и вообще всякий акт торговли или перевозки невольников (ст. 1). В соответствии с Конвенцией государства-участники должны предпринимать меры по предотвращению и пресечению торговли невольниками, добиваться постепенной и полной отмены рабства во всех его формах (ст. 2). Дополнительной Конвенцией об упразднении рабства, работорговли, а также институтов и обычаев, сходных с рабством, 1956 г. государстваучастники обязывались принимать все возможные и необходимые законодательные и иные меры по осуществлению постепенно и в кратчайший по возможности срок полной отмены или упразднения институтов и обычаев, сходных с рабством, где они существуют, и независимо от того, охватываются ли они или не </w:t>
      </w:r>
      <w:r w:rsidRPr="00B13F39">
        <w:rPr>
          <w:rFonts w:ascii="Times New Roman" w:hAnsi="Times New Roman" w:cs="Times New Roman"/>
          <w:sz w:val="24"/>
          <w:szCs w:val="24"/>
        </w:rPr>
        <w:lastRenderedPageBreak/>
        <w:t xml:space="preserve">охватываются определением рабства, содержащимся в Конвенции о рабстве 1926 г. В Конвенции 1956 г. к институтам и обычаям, сходным с рабством, отнесены долговая кабала, т. е. положение или состояние, возникающее вследствие заклада должником в обеспечение долга своего личного труда или тру- 59 да зависимого от него лица, если надлежаще определяемая ценность выполняемой работы не зачитывается в погашение долга или если продолжительность этой работы не ограничена и характер ее не определен (ст. 1); крепостное состояние, «при котором пользователь обязан по закону, обычаю или соглашению жить и работать на земле, принадлежащей другому лицу, и выполнять определенную работу для такого лица или за вознаграждение, или без такового и не может изменить свое состояние» (ст. 1); обращение в домашнее рабство женщин. Дополнительная конвенция запрещает: покупку невесты, а также деяния, заключающиеся в том, что а) женщину ее родители, опекун, члены семьи или любое другое лицо или группа лиц за вознаграждение деньгами или натурой выдают замуж (или обещают выдать) без права отказа с ее стороны; б) муж женщины, его семья или его клан имеют право передать ее другому лицу за вознаграждение или иным образом; в) женщина по смерти мужа передается по наследству другому лицу; продажу детей и эксплуатацию детского труда, в силу которого ребенок или подросток моложе 18 лет передается одним из родителей, или обоими своими родителями, или своим опекуном другому лицу за вознаграждение или без такового с целью эксплуатации этого ребенка или подростка либо его труда (ст. 1). Торговля и незаконная вербовка людей, нелегальная эмиграция и иммиграция, эксплуатация проституции – преступления, которые нередко сопровождают друг друга. Одним из международных актов, определяющим меры борьбы с этим преступлением международного характера, является Конвенция о борьбе с торговлей людьми и с эксплуатацией проституции третьими лицами 1949 г. с Заключительным протоколом. Данной Конвенцией преступлениями признаны сводничество, склонение или совращение в целях проституции другого лица, даже с его согласия; эксплуатация проституции другого лица, даже с его согласия; содержание дома терпимости либо управление им или сознательное финансирование либо принятие участия в финансировании дома терпимости; сдача в аренду или внаем здания либо другого места, зная, что они будут использоваться в целях проституции третьими лицами; покушение и приготовление к совершению любого из вышеперечисленных преступлений, а также умышленное соучастие в этих действиях (ст. 1-4). Относительно иммиграции и эмиграции для пресечения торговли людьми с целью проституции Конвенция обязывает государства осуществлять следующие меры: издавать необходимые нормативные акты для защиты иммигрантов и эмигрантов и особенно женщин и детей в пунктах их прибытия и отправления, а также во время их следования; уведомлять власти о прибытии подозреваемых или жертв этой торговли; оказывать временную помощь и поддерживать до их высылки жертв международной торговли людьми с целью проституции; репатриировать таких жертв при наличии их желания или при поступлении требования об их репатриации со стороны 60 лиц, в чьем распоряжении они состоят; наблюдать за организациями по найму труда в целях ограждения лиц, находящихся в поисках работы, особенно женщин и детей, от опасности возможной их эксплуатации в целях проституции (ст. 17, 19, 20 Конвенции). Вопросы торговли людьми, незаконной эмиграции и иммиграции, преступной вербовки людей были объектом внимания международного сообщества и при рассмотрении вопросов о транснациональной организованной преступности. Одновременно с Конвенцией против транснациональной организованной преступности 2000 г. были приняты Протокол о предупреждении и пресечении торговли людьми, особенно женщинами и детьми, и Протокол против незаконного ввоза мигрантов по суше, морю и воздуху, дополняющие Конвенцию. Первый </w:t>
      </w:r>
      <w:r w:rsidRPr="00B13F39">
        <w:rPr>
          <w:rFonts w:ascii="Times New Roman" w:hAnsi="Times New Roman" w:cs="Times New Roman"/>
          <w:sz w:val="24"/>
          <w:szCs w:val="24"/>
        </w:rPr>
        <w:lastRenderedPageBreak/>
        <w:t>Протокол обязывает государства-участники признать преступлением: а) умышленную торговлю людьми; б) эксплуатацию людей; в) торговлю детьми; г) покушение, участие в качестве сообщника или организацию других лиц либо руководство ими с целью совершения этих преступлений (ст.5). Второй Протокол возлагает на государства-участников обязанность признать преступлениями при их умышленном совершении с целью получить, прямо или косвенно, финансовую или иную материальную выгоду следующие деяния: а) незаконный ввоз мигрантов; б) приготовление к незаконному ввозу мигрантов в виде изготовления поддельного документа на въезд/выезд или удостоверения личности, приобретения или предоставления такого документа или владения им; в) предоставление какому-либо лицу, которое не является гражданином соответствующего государства, возможности находиться в этом государстве без соблюдения необходимых требований для законного пребывания в нем; г) покушение, участие в качестве сообщника либо организацию других лиц или руководство ими с целью совершения какого-либо из этих преступлений. Похищение и иное насильственное исчезновение людей посягают на одно из неотъемлемых прав лица – право физической свободы, состоящее в распоряжении своим местонахождением в пространстве по своему усмотрению. Впервые рассматриваемые деяния признаны преступлением в Декларации о защите всех лиц от насильственных исчезновений, принятой Генеральной Ассамблеей ООН в 1992 г. Исходя из положений Всеобщей декларации прав человека и Международного пакта о гражданских и политических правах, государствам рекомендуется признавать всякие акты насильственного исчезновения как тяжкое преступление, предусматривающее соответствующие меры наказания. В 2006 г. Генеральная Ассамблея одобрила Международную конвенцию для защиты всех лиц от насильственных исчезновений. Конвенция 61 предписывает государствам принимать эффективные законодательные, административные, судебные и другие меры в целях предупреждения и пресечения актов насильственного исчезновения. Она запрещает существование секретных тюрем и обязывает извещать семьи о судьбе их задержанных родственников. Документ предусматривает создание специального Комитета по насильственным исчезновениям, который будет рассматривать доклады стран-участниц и жалобы частных лиц. При определенных обстоятельствах некоторые из преступлений, например, порабощение, обращение в сексуальное рабство, принуждение к проституции, насильственные исчезновения, пытки могут признаваться преступлениями против человечности. В этом качестве они подпадают и под международную уголовную юрисдикцию (см. ст. 7 Статута МУС).</w:t>
      </w:r>
    </w:p>
    <w:p w:rsidR="007F1FFE" w:rsidRDefault="007F1FFE" w:rsidP="00B13F39">
      <w:pPr>
        <w:jc w:val="both"/>
        <w:rPr>
          <w:rFonts w:ascii="Times New Roman" w:hAnsi="Times New Roman" w:cs="Times New Roman"/>
          <w:sz w:val="24"/>
          <w:szCs w:val="24"/>
        </w:rPr>
      </w:pPr>
    </w:p>
    <w:p w:rsidR="007F1FFE" w:rsidRPr="007F1FFE" w:rsidRDefault="007F1FFE" w:rsidP="007F1FFE">
      <w:pPr>
        <w:jc w:val="both"/>
        <w:rPr>
          <w:rFonts w:ascii="Times New Roman" w:hAnsi="Times New Roman" w:cs="Times New Roman"/>
          <w:b/>
          <w:sz w:val="24"/>
          <w:szCs w:val="24"/>
          <w:lang w:val="en-US"/>
        </w:rPr>
      </w:pPr>
      <w:r w:rsidRPr="007F1FFE">
        <w:rPr>
          <w:rFonts w:ascii="Times New Roman" w:hAnsi="Times New Roman" w:cs="Times New Roman"/>
          <w:b/>
          <w:sz w:val="24"/>
          <w:szCs w:val="24"/>
          <w:lang w:val="en-US"/>
        </w:rPr>
        <w:t>INTERNATIONAL LEGAL RESPONSIBILITY FOR HUMAN RIGHTS VIOLATIONS</w:t>
      </w:r>
    </w:p>
    <w:p w:rsidR="007F1FFE" w:rsidRPr="007F1FFE" w:rsidRDefault="007F1FFE" w:rsidP="007F1FFE">
      <w:pPr>
        <w:jc w:val="both"/>
        <w:rPr>
          <w:rFonts w:ascii="Times New Roman" w:hAnsi="Times New Roman" w:cs="Times New Roman"/>
          <w:b/>
          <w:sz w:val="24"/>
          <w:szCs w:val="24"/>
          <w:lang w:val="en-US"/>
        </w:rPr>
      </w:pPr>
      <w:r w:rsidRPr="007F1FFE">
        <w:rPr>
          <w:rFonts w:ascii="Times New Roman" w:hAnsi="Times New Roman" w:cs="Times New Roman"/>
          <w:b/>
          <w:sz w:val="24"/>
          <w:szCs w:val="24"/>
          <w:lang w:val="en-US"/>
        </w:rPr>
        <w:t>1. Concept and classification of international human rights crimes</w:t>
      </w:r>
    </w:p>
    <w:p w:rsidR="007F1FFE" w:rsidRDefault="007F1FFE" w:rsidP="007F1FFE">
      <w:pPr>
        <w:jc w:val="both"/>
        <w:rPr>
          <w:rFonts w:ascii="Times New Roman" w:hAnsi="Times New Roman" w:cs="Times New Roman"/>
          <w:sz w:val="24"/>
          <w:szCs w:val="24"/>
          <w:lang w:val="en-US"/>
        </w:rPr>
      </w:pPr>
      <w:r w:rsidRPr="007F1FFE">
        <w:rPr>
          <w:rFonts w:ascii="Times New Roman" w:hAnsi="Times New Roman" w:cs="Times New Roman"/>
          <w:sz w:val="24"/>
          <w:szCs w:val="24"/>
          <w:lang w:val="en-US"/>
        </w:rPr>
        <w:t xml:space="preserve">In international law, there are two categories of international offenses: international crimes and other offenses (torts). Despite the absence of a generally accepted definition of an international crime in international law, article 40 of the Articles on responsibility of States for internationally wrongful acts, approved by UN General Assembly resolution 56/83 of 2001, sets out two criteria necessary for distinguishing between two types of offences. The first concerns the nature of the obligation breached, which must arise from a peremptory norm of General international law. The second qualifies the significance of the violation, which must be serious in nature. The concept of peremptory norms of General international law is recognized in General international law (article 53 of the 1969 Vienna Convention on the law of treaties), in the practice of international and </w:t>
      </w:r>
      <w:r w:rsidRPr="007F1FFE">
        <w:rPr>
          <w:rFonts w:ascii="Times New Roman" w:hAnsi="Times New Roman" w:cs="Times New Roman"/>
          <w:sz w:val="24"/>
          <w:szCs w:val="24"/>
          <w:lang w:val="en-US"/>
        </w:rPr>
        <w:lastRenderedPageBreak/>
        <w:t>domestic courts and tribunals, and in legal theory. The international court of justice of the United Nations considered the rule to be one of the basic principles of international law as the basis for categorizing it as peremptory (the East Timor case of 1995). the existence of peremptory norms of fundamental importance for the protection of the human person, such as slavery, genocide, and apartheid, has been Significantly confirmed in practice. This also includes the rules prohibiting torture, which are defined in article 1 of the 1984 Convention against torture. The mandatory nature of the relevant norms has been confirmed by a number of decisions of international and national bodies.17 This type of law includes the basic rules of international humanitarian law, which the international court of justice has defined as "inviolable" in nature .18 A serious violation, as defined in article 40, paragraph 2, of the Articles − is a violation involving gross or systematic failure by the responsible state to perform an obligation. Thus, international crimes in the field of human rights can be classified as particularly dangerous for human civilization violations of peremptory norms of international law, which are fundamental to ensuring peace, protecting the human person and the vital interests of the international community as a whole. For the first time, the list of international crimes (crimes under General international law) was formulated in the Statute of the International military Tribunal (IMT) in 1945 and the Statute of the Tribunal for the Far East in 1946. In art. 6 of the Statute of the international criminal COURT, international crimes were divided into three groups: crimes against peace, namely: planning, preparing, launching or waging a war of aggression, war in violation of international treaties, agreements or assurances, or participation in a General plan or conspiracy to carry out any of the above actions; war crimes, namely: violation of the laws or customs of war. These violations include killing, torturing or taking the civilian population of the occupied territory into slavery or for other purposes; murder or torture of prisoners of war or persons at sea; murder of hostages; robbery of public or private property; wanton destruction of cities or villages, destruction not justified by military necessity, etc. Then the concept of war crimes was specified in the Geneva conventions for the protection of victims of armed conflicts of 1949 and the I Additional Protocol. The Statute of the Tribunal for the former Yugoslavia added to this list by including biological experiments, forcing a military or civilian to serve in the enemy's armed forces, taking civilians as hostages, etc. Re - 17 Cm.: Advisory opinion of the International Court of justice, "Legal consequences for States of the continued presence of South Africa in Namibia...", 1971, the judgment in the case concerning the Barcelona company, 1970 18 Advisory opinion of the International Court of justice on legality of the threat or use of nuclear weapons 1996 53 the list of war crimes is given in article 8 of the Statute of the International criminal court( ICC); crimes against humanity (as defined in the Statute of the ICC): murder, extermination, enslavement, exile and other atrocities committed against the civilian population, or persecution on political, racial, religious grounds in order to carry out or in connection with any crime subject to the jurisdiction of the Tribunal. The list of crimes against humanity was supplemented by the Statutes of the tribunals for Yugoslavia and Rwanda to include crimes such as torture, imprisonment, rape, and racial or religious persecution.</w:t>
      </w:r>
      <w:r w:rsidR="00495C48" w:rsidRPr="00495C48">
        <w:rPr>
          <w:lang w:val="en-US"/>
        </w:rPr>
        <w:t xml:space="preserve"> </w:t>
      </w:r>
      <w:r w:rsidR="00495C48" w:rsidRPr="00495C48">
        <w:rPr>
          <w:rFonts w:ascii="Times New Roman" w:hAnsi="Times New Roman" w:cs="Times New Roman"/>
          <w:sz w:val="24"/>
          <w:szCs w:val="24"/>
          <w:lang w:val="en-US"/>
        </w:rPr>
        <w:t xml:space="preserve">Further clarification of the concept and types of crimes against humanity was given in the Statute of the ICC. According to it, a crime against humanity is any of the acts listed in article 7 that are committed as part of a large-scale or systematic attack on any civilians, if such an attack is committed deliberately. These include the attack, extermination, enslavement, persecution of civilians, enforced disappearance of people, etc. Crimes against humanity were first designated as a separate group of international crimes by the 1968 Convention on the non-applicability of statutory limitations to war crimes and crimes against humanity. These crimes, whether committed during war or in peacetime, included expulsion as a result of an armed attack or occupation and inhumane acts resulting from the policy of apartheid, as well as the crime of genocide, as defined in the 1948 Convention on the suppression and punishment of the crime of genocide. The 1973 Convention on the suppression </w:t>
      </w:r>
      <w:r w:rsidR="00495C48" w:rsidRPr="00495C48">
        <w:rPr>
          <w:rFonts w:ascii="Times New Roman" w:hAnsi="Times New Roman" w:cs="Times New Roman"/>
          <w:sz w:val="24"/>
          <w:szCs w:val="24"/>
          <w:lang w:val="en-US"/>
        </w:rPr>
        <w:lastRenderedPageBreak/>
        <w:t xml:space="preserve">and punishment of the crime of apartheid criminalized racial segregation and racial discrimination similar to apartheid. The conventions establish universal jurisdiction over the perpetrators of these crimes. The student should be able to characterize the subjects and object of these crimes, their subjective and objective side. 5.2. Chapter III Of the articles on responsibility "Serious violations of obligations arising from peremptory norms of General international law" defines some of the consequences of a particular type of international offence. A serious breach of this type of obligation entails 54 special (additional) consequences, both for the responsible party and for other entities. In particular, all States must cooperate to put an end to any serious violation (article 41, paragraph 1). In some cases, they may take countermeasures in response to unlawful actions by a member of the international community (chap.II, part III). However, in its resolution 64/170 "human Rights and unilateral coercive measures" of 18.12.2009, the UN General Assembly called on all States not to take measures not in accordance with international law that have extraterritorial effects, hinder the full economic and social development of the population of affected countries and create obstacles to their enjoyment of human rights. Cooperation in the suppression of criminal violations of human rights is carried out primarily within the framework of international organizations. The main role in organizing such cooperation belongs to the General Assembly and the UN Security Council. Gross and mass violations of fundamental human rights and freedoms, which are usually caused by aggression, enslavement of other peoples, internal armed conflicts, dictatorial regimes, policies of genocide and apartheid, international terrorism and other criminal acts, pose a real threat to international peace and security. In accordance with the UN Charter, "the Security Council shall determine the existence of any threat to the peace, breach of the peace, or act of aggression and make recommendations or decide what measures should be taken to maintain or restore international peace and security" (article 39). And if the Council classifies a situation involving human rights violations as a threat to peace, it has the right to apply coercive measures, both unrelated to the use of armed force (article 41) and related to their use (article 42). At the 2005 world summit, world leaders proclaimed the principle of the responsibility to protect populations from genocide, war crimes, ethnic cleansing and crimes against humanity. This duty entails the need to prevent such crimes, including incitement to them, by taking appropriate and necessary measures. The international community, acting through the United Nations, is also obligated to use appropriate diplomatic, humanitarian and other peaceful means, in accordance with chap. VI and VIII of the Charter to help protect populations from genocide, war crimes, ethnic cleansing and crimes against humanity. In this regard, States have committed themselves to take collective action through the security Council, in accordance with the Charter, including under Chapter II. VII, taking into account specific circumstances and in cooperation with relevant regional organizations, if necessary, if peaceful means are insufficient and national authorities are clearly unable to protect their populations from genocide, war crimes, ethnic cleansing and crimes against humanity (paragraphs 138-139 of the 2005 Summit Outcome document). States bear international (political and material) responsibility for international crimes. The specifics of state responsibility for international crimes is that the forms of responsibility of the offending state are defined in special international agreements or in decisions of the UN Security Council. Responsibility for international crimes cannot be limited only to compensation for damage (restitution, compensation) or restoration of violated rights (satisfaction). It may also take other forms that are restrictive and punitive in nature and go beyond simple compensation. These include emergency reparations (restrictions on the state's ability to dispose of its material resources) and emergency satisfaction (temporary restrictions on the sovereignty and legal capacity of States). 5.3. Responsibility of individuals for committing international crimes that violate fundamental human rights Along with States the subjects of the above-mentioned international crimes are heads of States, senior officials and other perpetrators of criminal policy, who bear individual criminal </w:t>
      </w:r>
      <w:r w:rsidR="00495C48" w:rsidRPr="00495C48">
        <w:rPr>
          <w:rFonts w:ascii="Times New Roman" w:hAnsi="Times New Roman" w:cs="Times New Roman"/>
          <w:sz w:val="24"/>
          <w:szCs w:val="24"/>
          <w:lang w:val="en-US"/>
        </w:rPr>
        <w:lastRenderedPageBreak/>
        <w:t>responsibility. After the Second world war, the international military Tribunal was established on the basis of the London agreement "on the prosecution and punishment of the main war criminals of the European axis countries" of 8 Aug. 1945 and adopted a Charter defining the organization of the Tribunal and the principles of its work. The sessions of the Tribunal were held in Nuremberg in 1945-1946 and are known as the Nuremberg trials. In 1946 through the Statute of the International military Tribunal, approved by the commander - in-chief of the allied powers after negotiations between the allied governments, an international military Tribunal was established "for the fair and speedy trial and punishment of major war criminals in the far East". Sessions of the Tribunal were held in Tokyo from 1946 to 1948 and are known as the Tokyo trial. These processes have developed the principles of criminal liability of individuals for international crimes. The UN General Assembly in its resolution 95/1 of 11.12.1946 confirmed the principles of international law recognized by the Charter of the Nuremberg Tribunal and reflected in its verdict. 1. The principle of personal responsibility under international law. The classification of acts as criminal is carried out directly by international law. The crime committed entails personal responsibility, and the sentence is imposed on the basis of international law. 2. Personal responsibility arises by virtue of international law, regardless of whether the nature of such crimes is reflected in the laws of the States on whose territory they are committed. 3. The principle of non-reference to official status. The official position of a person who has committed a crime under international law does not exempt him from criminal responsibility and is not a circumstance that reduces the punishment.</w:t>
      </w:r>
    </w:p>
    <w:p w:rsidR="005835C9" w:rsidRPr="00B87027" w:rsidRDefault="005835C9" w:rsidP="005835C9">
      <w:pPr>
        <w:jc w:val="both"/>
        <w:rPr>
          <w:rFonts w:ascii="Times New Roman" w:hAnsi="Times New Roman" w:cs="Times New Roman"/>
          <w:b/>
          <w:sz w:val="24"/>
          <w:szCs w:val="24"/>
          <w:lang w:val="en-US"/>
        </w:rPr>
      </w:pPr>
      <w:r w:rsidRPr="00B87027">
        <w:rPr>
          <w:rFonts w:ascii="Times New Roman" w:hAnsi="Times New Roman" w:cs="Times New Roman"/>
          <w:b/>
          <w:sz w:val="24"/>
          <w:szCs w:val="24"/>
          <w:lang w:val="en-US"/>
        </w:rPr>
        <w:t>2. The principle of inadmissibility of references to the order.</w:t>
      </w:r>
    </w:p>
    <w:p w:rsidR="005835C9" w:rsidRDefault="005835C9" w:rsidP="005835C9">
      <w:pPr>
        <w:jc w:val="both"/>
        <w:rPr>
          <w:rFonts w:ascii="Times New Roman" w:hAnsi="Times New Roman" w:cs="Times New Roman"/>
          <w:sz w:val="24"/>
          <w:szCs w:val="24"/>
          <w:lang w:val="en-US"/>
        </w:rPr>
      </w:pPr>
      <w:r w:rsidRPr="005835C9">
        <w:rPr>
          <w:rFonts w:ascii="Times New Roman" w:hAnsi="Times New Roman" w:cs="Times New Roman"/>
          <w:sz w:val="24"/>
          <w:szCs w:val="24"/>
          <w:lang w:val="en-US"/>
        </w:rPr>
        <w:t xml:space="preserve">The execution by a person of a criminal order of his government or military commander does not release that person from responsibility if a conscious choice was actually possible. 5. Every person charged with an international crime shall have the right to a fair trial. 6. Non-application of the Statute of limitations to war crimes and crimes against humanity in accordance with the 1968 Convention of the same name. The practice of international relations shows that criminal responsibility of individuals can be carried out in the following ways: 1. States may bring to justice those responsible for international crimes in accordance with their criminal laws, or extradite them to the state that was the main victim of the crime. 2. by concluding an international Treaty, States (a state and an international organization) may establish an international criminal court (Tribunal). Thus, in 1998, States adopted the Statute of the International criminal court. The Court's jurisdiction is limited to crimes of genocide, crimes against humanity and war crimes committed after 1 July 2002, the date on which the ICC Statute entered into force. An agreement between the government of Sierra Leone and the UN in 2002 established the special court for Sierra Leone-the "mixed Tribunal". It has jurisdiction over war crimes and crimes against humanity committed in Sierra Leone during the 1999-2002 civil war. In June 2003 The UN General Assembly approved an agreement to create so-called" extraordinary chambers of justice " within the existing judicial system of Cambodia to bring to justice the genocide committed in Cambodia by the Poles against their people. The "extraordinary chambers" included international and local judges and prosecutors. The mixed Tribunal in Cambodia was charged with investigating and trying the Khmer Rouge leaders responsible for organizing genocide against their own people from April 17, 1975 to January 6, 1979. 3 by decision of the UN Security Council. A unique case of the creation of international legal norms and institutions by an international body is the establishment by the UN Security Council of the International tribunals for the former Yugoslavia (1993) and Rwanda (1994). in their creation, the project of the international law Commission was used. In support of its decisions, the Security Council referred to Chapter VII of the UN Charter, which deals with the Council's powers in respect of threats to the peace, breaches of the peace and acts of aggression. </w:t>
      </w:r>
      <w:r w:rsidRPr="005835C9">
        <w:rPr>
          <w:rFonts w:ascii="Times New Roman" w:hAnsi="Times New Roman" w:cs="Times New Roman"/>
          <w:sz w:val="24"/>
          <w:szCs w:val="24"/>
          <w:lang w:val="en-US"/>
        </w:rPr>
        <w:lastRenderedPageBreak/>
        <w:t>It was stated that the punishment of war criminals would contribute to the restoration and maintenance of peace. The legal justification for the legitimacy of Security Council decisions is seen precisely in the tacit recognition of them by UN member States. The jurisdiction of the Tribunal for the former Yugoslavia, according to its Statute, includes "serious violations of international humanitarian law", as well as genocide and crimes against humanity. The jurisdiction of the Rwanda Tribunal extends to genocide, crimes against humanity, and violations of generally recognized norms for the protection of victims of war in accordance with article 3 of the 1949 Geneva conventions and the second Additional Protocol of 1977. In contrast to the ICC, which has complementary jurisdiction, the tribunals for Yugoslavia and Rwanda and national courts have parallel jurisdiction over the prosecution of persons responsible for international crimes. The courts of any state, not just the one in whose territory the crimes were committed, have the right to consider cases against such persons.</w:t>
      </w:r>
    </w:p>
    <w:p w:rsidR="00117AE9" w:rsidRPr="00B87027" w:rsidRDefault="00117AE9" w:rsidP="00117AE9">
      <w:pPr>
        <w:jc w:val="both"/>
        <w:rPr>
          <w:rFonts w:ascii="Times New Roman" w:hAnsi="Times New Roman" w:cs="Times New Roman"/>
          <w:b/>
          <w:sz w:val="24"/>
          <w:szCs w:val="24"/>
          <w:lang w:val="en-US"/>
        </w:rPr>
      </w:pPr>
      <w:r w:rsidRPr="00B87027">
        <w:rPr>
          <w:rFonts w:ascii="Times New Roman" w:hAnsi="Times New Roman" w:cs="Times New Roman"/>
          <w:b/>
          <w:sz w:val="24"/>
          <w:szCs w:val="24"/>
          <w:lang w:val="en-US"/>
        </w:rPr>
        <w:t>3. Crimes against the rights and freedo</w:t>
      </w:r>
      <w:bookmarkStart w:id="0" w:name="_GoBack"/>
      <w:bookmarkEnd w:id="0"/>
      <w:r w:rsidRPr="00B87027">
        <w:rPr>
          <w:rFonts w:ascii="Times New Roman" w:hAnsi="Times New Roman" w:cs="Times New Roman"/>
          <w:b/>
          <w:sz w:val="24"/>
          <w:szCs w:val="24"/>
          <w:lang w:val="en-US"/>
        </w:rPr>
        <w:t>ms of the individual and their suppression</w:t>
      </w:r>
    </w:p>
    <w:p w:rsidR="00117AE9" w:rsidRPr="005835C9" w:rsidRDefault="00117AE9" w:rsidP="00117AE9">
      <w:pPr>
        <w:jc w:val="both"/>
        <w:rPr>
          <w:rFonts w:ascii="Times New Roman" w:hAnsi="Times New Roman" w:cs="Times New Roman"/>
          <w:sz w:val="24"/>
          <w:szCs w:val="24"/>
          <w:lang w:val="en-US"/>
        </w:rPr>
      </w:pPr>
      <w:r w:rsidRPr="00117AE9">
        <w:rPr>
          <w:rFonts w:ascii="Times New Roman" w:hAnsi="Times New Roman" w:cs="Times New Roman"/>
          <w:sz w:val="24"/>
          <w:szCs w:val="24"/>
          <w:lang w:val="en-US"/>
        </w:rPr>
        <w:t xml:space="preserve">Crimes against the rights and freedoms of the individual apply to criminal offences of an international character. Therefore, unlike international crimes, the responsibility for such crimes is not borne by States, but by individuals; the object of criminal encroachment in this case is not international peace and security of mankind, but human rights and other values protected by international law; criminal liability for these crimes is established on the basis of international treaties, but according to national norms of criminal, criminal procedure and criminal enforcement legislation. Crimes against human rights and freedoms include slavery and the slave trade, kidnapping and other enforced disappearance of people, trafficking in persons (women and children) without the purpose of enslavement, illegal emigration and immigration, exploitation of prostitution, torture and other cruel and degrading treatment or punishment. The 1926 Convention on slavery, as amended by the 1956 Protocol, is dedicated to the fight against slavery. According to this Treaty, slavery is the state or position of a person over whom the attributes of property rights, or some of them, are exercised. The slave trade is defined by the Convention as any act of seizing, acquiring, or ceding a person for the purpose of selling him into slavery; any act of acquiring a slave for the purpose of selling or exchanging him; any act of cession by sale or exchange of a slave acquired for the purpose of sale or exchange, as well as any act of trade or transportation of slaves in General (article 1). In accordance with the Convention, States parties must take measures to prevent and suppress the slave trade and seek the gradual and complete abolition of slavery in all its forms (article 2). the Supplementary Convention on the abolition of slavery, the slave trade, and institutions and customs similar to slavery, 1956 States parties were obliged to take all possible and necessary legislative and other measures to implement gradually and as soon as possible the complete abolition or abolition of institutions and practices similar to slavery, where they exist, and whether or not they are covered by the definition of slavery contained in the 1926 slavery Convention. In the 1956 Convention, institutions and customs similar to slavery include debt bondage, i.e. a position or condition resulting from the debtor's pledge of his personal labor or work of a dependent person to secure the debt, if the properly determined value of the work performed is not set off in repayment of the debt, or if the duration of this work is not limited and its nature is not defined (art. 1); serfdom, "in which the user is obliged by law, custom or agreement to live and work on land belonging to another person, and perform certain work for such person, either for remuneration, or without it, and cannot change his condition" (art. 1); conversion to domestic slavery of women. The supplementary Convention prohibits: the purchase of a bride, as well as acts that a) a woman is married by her parents, guardian, family members, or any other person or group of persons for remuneration in money or in kind, without the right to refuse on her part; b) the woman's husband, his family or his clan have </w:t>
      </w:r>
      <w:r w:rsidRPr="00117AE9">
        <w:rPr>
          <w:rFonts w:ascii="Times New Roman" w:hAnsi="Times New Roman" w:cs="Times New Roman"/>
          <w:sz w:val="24"/>
          <w:szCs w:val="24"/>
          <w:lang w:val="en-US"/>
        </w:rPr>
        <w:lastRenderedPageBreak/>
        <w:t xml:space="preserve">the right to transfer her to another person for remuneration or otherwise; C) a woman is inherited by another person on the death of her husband; sale of children and exploitation of child labour, by virtue of which a child or adolescent under 18 years of age is transferred by one of the parents, or both of their parents, or their guardian to another person for remuneration or without it for the purpose of exploiting this child or adolescent or his labor (article 1). Trafficking and illegal recruitment of people, illegal emigration and immigration, exploitation of prostitution – crimes that often accompany each other. One of the international acts defining measures to combat this crime of an international character is the Convention for the suppression of the traffic in persons and of the exploitation of the prostitution of others of 1949, with its Final Protocol. This Convention makes it an offence to procure, incite or seduce another person for the purpose of prostitution, even with their consent; to exploit the prostitution of another person, even with their consent; to maintain or manage a brothel or to knowingly Finance or participate in the financing of a brothel; lease or rent of a building or other place, knowing that they will be used for the purposes of prostitution by third parties; any attempt or preparation to commit any of these crimes, and willful complicity in these actions (V. 1-4). With regard to immigration and emigration, the Convention obliges States to take the following measures to prevent trafficking in persons for the purpose of prostitution: to issue the necessary regulations to protect immigrants and emigrants, especially women and children, at their points of arrival and departure, as well as during their journey; notify the authorities of the arrival of suspects or victims of trafficking; provide temporary assistance and support until they are expelled to victims of international trafficking for the purpose of prostitution; repatriate such victims if they wish or if they are requested to do so by the 60 persons at their disposal; monitor employment organizations in order to protect persons in search of work, especially women and children, from the risk of possible exploitation for the purpose of prostitution (articles 17, 19, 20 of the Convention). The issues of trafficking in human beings, illegal emigration and immigration, and criminal recruitment of people have also been the focus of the international community's attention when considering issues of transnational organized crime. At the same time as the 2000 Convention against transnational organized crime, the Protocol on the prevention and suppression of trafficking in persons, especially women and children, and the Protocol against the smuggling of migrants by land, sea and air were adopted, supplementing the Convention. The first Protocol obliges States parties to criminalize: (a) intentional trafficking in persons; b) the exploitation of people; C) the sale of children; d) the attempt, participation as an accomplice or organization of other persons or their leadership for the purpose of committing these crimes (article 5). The second Protocol imposes on States parties the obligation to recognize the following acts as crimes when they are intentionally committed for the purpose of obtaining, directly or indirectly, financial or other material benefits: (a) smuggling of migrants; (b) preparing for the smuggling of migrants by making a false entry/exit document or identity card, acquiring or providing such a document or possessing it; (C) enabling a person who is not a national of the state concerned to remain in that state without meeting the necessary requirements for legal residence; (d) attempting, participating as an accomplice, or organizing or directing other persons to commit any of these crimes. The abduction and other enforced disappearance of people infringe on one of the inalienable rights of a person – the right of physical freedom, which consists in the disposal of their location in space at their discretion. For the first time, these acts were recognized as crimes in the Declaration on the protection of all persons from enforced disappearance, adopted by the UN General Assembly in 1992. Based on the provisions of the universal Declaration of human rights and the International Covenant on civil and political rights, States are encouraged to recognize all acts of enforced disappearance as a serious crime with appropriate penalties. In 2006, the General Assembly approved the International Convention for the protection of all persons from enforced disappearance. Convention 61 requires States to </w:t>
      </w:r>
      <w:r w:rsidRPr="00117AE9">
        <w:rPr>
          <w:rFonts w:ascii="Times New Roman" w:hAnsi="Times New Roman" w:cs="Times New Roman"/>
          <w:sz w:val="24"/>
          <w:szCs w:val="24"/>
          <w:lang w:val="en-US"/>
        </w:rPr>
        <w:lastRenderedPageBreak/>
        <w:t>take effective legislative, administrative, judicial and other measures to prevent and suppress acts of enforced disappearance. It prohibits the existence of secret prisons and requires families to be informed of the fate of their detained relatives. The document provides for the creation of a special Committee on enforced disappearances, which will consider reports from participating countries and complaints from individuals. Under certain circumstances, some of the crimes, such as enslavement, sexual slavery, forced prostitution, enforced disappearance, or torture, may be recognized as crimes against humanity. As such, they also fall under international criminal jurisdiction (see article 7 of the ICC Statute).</w:t>
      </w:r>
    </w:p>
    <w:sectPr w:rsidR="00117AE9" w:rsidRPr="005835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808"/>
    <w:rsid w:val="00077E2D"/>
    <w:rsid w:val="00117AE9"/>
    <w:rsid w:val="00152011"/>
    <w:rsid w:val="00166282"/>
    <w:rsid w:val="00181759"/>
    <w:rsid w:val="00216733"/>
    <w:rsid w:val="002E5256"/>
    <w:rsid w:val="002E7A54"/>
    <w:rsid w:val="00365808"/>
    <w:rsid w:val="00495C48"/>
    <w:rsid w:val="005657DE"/>
    <w:rsid w:val="005835C9"/>
    <w:rsid w:val="006351C6"/>
    <w:rsid w:val="007F1FFE"/>
    <w:rsid w:val="007F619B"/>
    <w:rsid w:val="00914597"/>
    <w:rsid w:val="00AD3A39"/>
    <w:rsid w:val="00B13F39"/>
    <w:rsid w:val="00B7120B"/>
    <w:rsid w:val="00B87027"/>
    <w:rsid w:val="00DA5861"/>
    <w:rsid w:val="00E43826"/>
    <w:rsid w:val="00E64505"/>
    <w:rsid w:val="00F3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B433C-1301-4C95-83F7-E3A30FA0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7455</Words>
  <Characters>42499</Characters>
  <Application>Microsoft Office Word</Application>
  <DocSecurity>0</DocSecurity>
  <Lines>354</Lines>
  <Paragraphs>99</Paragraphs>
  <ScaleCrop>false</ScaleCrop>
  <Company>narxoz</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2020-04-03T09:48:00Z</dcterms:created>
  <dcterms:modified xsi:type="dcterms:W3CDTF">2020-04-10T08:18:00Z</dcterms:modified>
</cp:coreProperties>
</file>